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PENNSYLVANIA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Pennsylvania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Pennsylvania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6714</Characters>
  <CharactersWithSpaces>7935</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2024-06-20T23:05:00Z</dcterms:created>
  <dc:creator>eForms</dc:creator>
  <dc:description/>
  <dc:language>en-IN</dc:language>
  <cp:lastModifiedBy>Hansel Pupo</cp:lastModifiedBy>
  <dcterms:modified xsi:type="dcterms:W3CDTF">2024-06-20T23:05:00Z</dcterms:modified>
  <cp:revision>2</cp:revision>
  <dc:subject/>
  <dc:title>Pennsylvania Sublease Agreement</dc:title>
</cp:coreProperties>
</file>

<file path=docProps/custom.xml><?xml version="1.0" encoding="utf-8"?>
<Properties xmlns="http://schemas.openxmlformats.org/officeDocument/2006/custom-properties" xmlns:vt="http://schemas.openxmlformats.org/officeDocument/2006/docPropsVTypes"/>
</file>