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MARYLAND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Maryland.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2022-09-13T16:57:00Z</dcterms:created>
  <dc:creator>eForms</dc:creator>
  <dc:description/>
  <dc:language>en-IN</dc:language>
  <cp:lastModifiedBy>Hansel Pupo</cp:lastModifiedBy>
  <dcterms:modified xsi:type="dcterms:W3CDTF">2022-09-13T16:57:00Z</dcterms:modified>
  <cp:revision>2</cp:revision>
  <dc:subject/>
  <dc:title>Maryland Commercial Lease Agreement</dc:title>
</cp:coreProperties>
</file>

<file path=docProps/custom.xml><?xml version="1.0" encoding="utf-8"?>
<Properties xmlns="http://schemas.openxmlformats.org/officeDocument/2006/custom-properties" xmlns:vt="http://schemas.openxmlformats.org/officeDocument/2006/docPropsVTypes"/>
</file>