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KENTUCKY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Kentucky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Kentucky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6702</Characters>
  <CharactersWithSpaces>7923</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2024-06-20T22:28:00Z</dcterms:created>
  <dc:creator>eForms</dc:creator>
  <dc:description/>
  <dc:language>en-IN</dc:language>
  <cp:lastModifiedBy>Hansel Pupo</cp:lastModifiedBy>
  <dcterms:modified xsi:type="dcterms:W3CDTF">2024-06-20T22:28:00Z</dcterms:modified>
  <cp:revision>2</cp:revision>
  <dc:subject/>
  <dc:title>Kentucky Sublease Agreement</dc:title>
</cp:coreProperties>
</file>

<file path=docProps/custom.xml><?xml version="1.0" encoding="utf-8"?>
<Properties xmlns="http://schemas.openxmlformats.org/officeDocument/2006/custom-properties" xmlns:vt="http://schemas.openxmlformats.org/officeDocument/2006/docPropsVTypes"/>
</file>