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This instrument was prepared by:</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Once recorded, return to:</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bottom w:val="single" w:sz="4" w:space="0" w:color="000000"/>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Kansas Quitclaim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6282" w:type="dxa"/>
        <w:jc w:val="center"/>
        <w:tblInd w:w="0" w:type="dxa"/>
        <w:tblLayout w:type="fixed"/>
        <w:tblCellMar>
          <w:top w:w="0" w:type="dxa"/>
          <w:start w:w="0" w:type="dxa"/>
          <w:bottom w:w="0" w:type="dxa"/>
          <w:end w:w="0" w:type="dxa"/>
        </w:tblCellMar>
      </w:tblPr>
      <w:tblGrid>
        <w:gridCol w:w="1799"/>
        <w:gridCol w:w="990"/>
        <w:gridCol w:w="3493"/>
      </w:tblGrid>
      <w:tr>
        <w:trPr>
          <w:trHeight w:val="389" w:hRule="atLeast"/>
        </w:trPr>
        <w:tc>
          <w:tcPr>
            <w:tcW w:w="179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 Kansas,</w:t>
            </w:r>
          </w:p>
        </w:tc>
        <w:tc>
          <w:tcPr>
            <w:tcW w:w="99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493"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3239"/>
        <w:gridCol w:w="1440"/>
        <w:gridCol w:w="1435"/>
        <w:gridCol w:w="456"/>
        <w:gridCol w:w="895"/>
        <w:gridCol w:w="179"/>
        <w:gridCol w:w="1434"/>
        <w:gridCol w:w="272"/>
      </w:tblGrid>
      <w:tr>
        <w:trPr>
          <w:trHeight w:val="25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17" w:hRule="atLeast"/>
        </w:trPr>
        <w:tc>
          <w:tcPr>
            <w:tcW w:w="4679" w:type="dxa"/>
            <w:gridSpan w:val="2"/>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435"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706"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17"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top w:val="single" w:sz="4" w:space="0" w:color="000000"/>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remise, release, and forever quit claim to</w:t>
            </w:r>
          </w:p>
        </w:tc>
      </w:tr>
      <w:tr>
        <w:trPr>
          <w:trHeight w:val="259"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all the rights, title, interest, and claim in or to the following</w:t>
            </w:r>
          </w:p>
        </w:tc>
      </w:tr>
      <w:tr>
        <w:trPr>
          <w:trHeight w:val="317" w:hRule="atLeast"/>
        </w:trPr>
        <w:tc>
          <w:tcPr>
            <w:tcW w:w="3239"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described real estate, situated in</w:t>
            </w:r>
          </w:p>
        </w:tc>
        <w:tc>
          <w:tcPr>
            <w:tcW w:w="3331"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2780" w:type="dxa"/>
            <w:gridSpan w:val="4"/>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Kansas,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all and singular the described property, together with the tenements, hereditaments, and appurtenances belonging, or in anywise appertaining thereto, unto the Grantee(s), and their heirs and assigns forever.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Quitclaim Deed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b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Kansas</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Kansas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Times New Roman">
    <w:charset w:val="01" w:characterSet="utf-8"/>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14605" cy="186055"/>
              <wp:effectExtent l="0" t="0" r="0" b="0"/>
              <wp:wrapNone/>
              <wp:docPr id="1" name="Frame2"/>
              <a:graphic xmlns:a="http://schemas.openxmlformats.org/drawingml/2006/main">
                <a:graphicData uri="http://schemas.microsoft.com/office/word/2010/wordprocessingShape">
                  <wps:wsp>
                    <wps:cNvSpPr txBox="1"/>
                    <wps:spPr>
                      <a:xfrm>
                        <a:off x="0" y="0"/>
                        <a:ext cx="14605" cy="186055"/>
                      </a:xfrm>
                      <a:prstGeom prst="rect"/>
                      <a:solidFill>
                        <a:srgbClr val="FFFFFF">
                          <a:alpha val="0"/>
                        </a:srgbClr>
                      </a:solidFill>
                    </wps:spPr>
                    <wps:txbx>
                      <w:txbxContent>
                        <w:p>
                          <w:pPr>
                            <w:pStyle w:val="Footer"/>
                            <w:pBdr/>
                            <w:rPr>
                              <w:rStyle w:val="PageNumber"/>
                            </w:rPr>
                          </w:pPr>
                          <w:r>
                            <w:rPr/>
                          </w:r>
                        </w:p>
                      </w:txbxContent>
                    </wps:txbx>
                    <wps:bodyPr anchor="t" lIns="0" tIns="0" rIns="0" bIns="0">
                      <a:noAutofit/>
                    </wps:bodyPr>
                  </wps:wsp>
                </a:graphicData>
              </a:graphic>
            </wp:anchor>
          </w:drawing>
        </mc:Choice>
        <mc:Fallback>
          <w:pict>
            <v:rect fillcolor="#FFFFFF" style="position:absolute;rotation:-0;width:1.15pt;height:14.65pt;mso-wrap-distance-left:0pt;mso-wrap-distance-right:0pt;mso-wrap-distance-top:0pt;mso-wrap-distance-bottom:0pt;margin-top:0.05pt;mso-position-vertical-relative:text;margin-left:466.85pt;mso-position-horizontal:right;mso-position-horizontal-relative:margin">
              <v:fill opacity="0f"/>
              <v:textbox inset="0in,0in,0in,0in">
                <w:txbxContent>
                  <w:p>
                    <w:pPr>
                      <w:pStyle w:val="Footer"/>
                      <w:pBdr/>
                      <w:rPr>
                        <w:rStyle w:val="PageNumber"/>
                      </w:rPr>
                    </w:pPr>
                    <w:r>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5</Pages>
  <Words>348</Words>
  <Characters>1822</Characters>
  <CharactersWithSpaces>2126</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2023-10-30T18:58:00Z</dcterms:created>
  <dc:creator>eForms</dc:creator>
  <dc:description/>
  <dc:language>en-IN</dc:language>
  <cp:lastModifiedBy>Joel Elliott</cp:lastModifiedBy>
  <cp:lastPrinted>2023-10-30T18:58:00Z</cp:lastPrinted>
  <dcterms:modified xsi:type="dcterms:W3CDTF">2023-11-06T18:17:00Z</dcterms:modified>
  <cp:revision>4</cp:revision>
  <dc:subject/>
  <dc:title>Kansas Quit Claim Deed</dc:title>
</cp:coreProperties>
</file>

<file path=docProps/custom.xml><?xml version="1.0" encoding="utf-8"?>
<Properties xmlns="http://schemas.openxmlformats.org/officeDocument/2006/custom-properties" xmlns:vt="http://schemas.openxmlformats.org/officeDocument/2006/docPropsVTypes"/>
</file>