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CALIFORNIA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California,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3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(CURABLE)</w:t>
      </w:r>
      <w:r>
        <w:rPr>
          <w:rFonts w:cs="Arial"/>
          <w:sz w:val="24"/>
        </w:rPr>
        <w:t xml:space="preserve">. Within 3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6440354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(INCURABLE)</w:t>
      </w:r>
      <w:r>
        <w:rPr>
          <w:rFonts w:cs="Arial"/>
          <w:sz w:val="24"/>
        </w:rPr>
        <w:t xml:space="preserve">. You have committed the following violation of your Lease: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a lease violation beyond remedy. You are hereby obligated to quit and deliver possession of the Premises within 3 days.</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 FOR 1 YEAR OR LESS</w:t>
      </w:r>
      <w:r>
        <w:rPr>
          <w:rFonts w:cs="Arial"/>
          <w:sz w:val="24"/>
        </w:rPr>
        <w:t>. Within 30 days of the next payment date, you are hereby required to quit and deliver possession of the Premises in accordance with your Lease.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765215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 FOR MORE THAN 1 YEAR</w:t>
      </w:r>
      <w:r>
        <w:rPr>
          <w:rFonts w:cs="Arial"/>
          <w:sz w:val="24"/>
        </w:rPr>
        <w:t>. Within 60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655</Words>
  <Characters>3534</Characters>
  <CharactersWithSpaces>4158</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2022-04-11T15:38:00Z</dcterms:created>
  <dc:creator>eForms</dc:creator>
  <dc:description/>
  <dc:language>en-IN</dc:language>
  <cp:lastModifiedBy>Ryan McDonald</cp:lastModifiedBy>
  <cp:lastPrinted>2016-07-20T05:52:00Z</cp:lastPrinted>
  <dcterms:modified xsi:type="dcterms:W3CDTF">2022-04-11T15:39:00Z</dcterms:modified>
  <cp:revision>3</cp:revision>
  <dc:subject/>
  <dc:title>California Eviction Notice Template</dc:title>
</cp:coreProperties>
</file>

<file path=docProps/custom.xml><?xml version="1.0" encoding="utf-8"?>
<Properties xmlns="http://schemas.openxmlformats.org/officeDocument/2006/custom-properties" xmlns:vt="http://schemas.openxmlformats.org/officeDocument/2006/docPropsVTypes"/>
</file>